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D15" w:rsidRDefault="006A4D15" w:rsidP="006A4D15">
      <w:pPr>
        <w:jc w:val="center"/>
        <w:rPr>
          <w:rStyle w:val="fontstyle01"/>
        </w:rPr>
      </w:pPr>
      <w:r>
        <w:rPr>
          <w:rStyle w:val="fontstyle01"/>
        </w:rPr>
        <w:t>DECLARAÇÃO DE DECLÍNIO DE VISITA TÉCNICA</w:t>
      </w:r>
    </w:p>
    <w:p w:rsidR="006A4D15" w:rsidRDefault="006A4D15" w:rsidP="006A4D15">
      <w:pPr>
        <w:jc w:val="both"/>
        <w:rPr>
          <w:rFonts w:ascii="Calibri" w:hAnsi="Calibri" w:cs="Calibri"/>
          <w:color w:val="000009"/>
          <w:sz w:val="20"/>
          <w:szCs w:val="20"/>
        </w:rPr>
      </w:pPr>
      <w:r>
        <w:rPr>
          <w:rFonts w:ascii="Calibri-Bold" w:hAnsi="Calibri-Bold"/>
          <w:b/>
          <w:bCs/>
          <w:color w:val="000009"/>
          <w:sz w:val="20"/>
          <w:szCs w:val="20"/>
        </w:rPr>
        <w:br/>
      </w:r>
      <w:r>
        <w:rPr>
          <w:rStyle w:val="fontstyle21"/>
        </w:rPr>
        <w:t>(razão social), pessoa jurídica de direito privado, inscrita no CNPJ sob o nº (informar), com sede à (endereço), neste ato</w:t>
      </w:r>
      <w:r>
        <w:rPr>
          <w:rFonts w:ascii="Calibri" w:hAnsi="Calibri" w:cs="Calibri"/>
          <w:color w:val="000009"/>
          <w:sz w:val="20"/>
          <w:szCs w:val="20"/>
        </w:rPr>
        <w:t xml:space="preserve"> </w:t>
      </w:r>
      <w:r>
        <w:rPr>
          <w:rStyle w:val="fontstyle21"/>
        </w:rPr>
        <w:t>representada por seu(sua) representante legal (nome), inscrito(a) no CPF sob o nº (informar) e no RG nº (informar), declara,</w:t>
      </w:r>
      <w:r>
        <w:rPr>
          <w:rFonts w:ascii="Calibri" w:hAnsi="Calibri" w:cs="Calibri"/>
          <w:color w:val="000009"/>
          <w:sz w:val="20"/>
          <w:szCs w:val="20"/>
        </w:rPr>
        <w:t xml:space="preserve"> </w:t>
      </w:r>
      <w:r>
        <w:rPr>
          <w:rStyle w:val="fontstyle21"/>
        </w:rPr>
        <w:t>para os devidos fins de comprovação junto à Comissão de Licitação, que a empresa optou por não visitar o local , estando,</w:t>
      </w:r>
      <w:r>
        <w:rPr>
          <w:rFonts w:ascii="Calibri" w:hAnsi="Calibri" w:cs="Calibri"/>
          <w:color w:val="000009"/>
          <w:sz w:val="20"/>
          <w:szCs w:val="20"/>
        </w:rPr>
        <w:t xml:space="preserve"> </w:t>
      </w:r>
      <w:r>
        <w:rPr>
          <w:rStyle w:val="fontstyle21"/>
        </w:rPr>
        <w:t>assim, ciente de todas as especificações técnicas e de estrutura presentes no instrumento convocatório, não podendo, em</w:t>
      </w:r>
      <w:r>
        <w:rPr>
          <w:rFonts w:ascii="Calibri" w:hAnsi="Calibri" w:cs="Calibri"/>
          <w:color w:val="000009"/>
          <w:sz w:val="20"/>
          <w:szCs w:val="20"/>
        </w:rPr>
        <w:t xml:space="preserve"> </w:t>
      </w:r>
      <w:r>
        <w:rPr>
          <w:rStyle w:val="fontstyle21"/>
        </w:rPr>
        <w:t>momento posterior, alegar a falta de conhecimento das referidas especificações para justificar eventuais futuros</w:t>
      </w:r>
      <w:r>
        <w:rPr>
          <w:rFonts w:ascii="Calibri" w:hAnsi="Calibri" w:cs="Calibri"/>
          <w:color w:val="000009"/>
          <w:sz w:val="20"/>
          <w:szCs w:val="20"/>
        </w:rPr>
        <w:t xml:space="preserve"> </w:t>
      </w:r>
      <w:r>
        <w:rPr>
          <w:rStyle w:val="fontstyle21"/>
        </w:rPr>
        <w:t>descumprimentos em relação ao edital ou contrato.</w:t>
      </w:r>
      <w:r>
        <w:rPr>
          <w:rFonts w:ascii="Calibri" w:hAnsi="Calibri" w:cs="Calibri"/>
          <w:color w:val="000009"/>
          <w:sz w:val="20"/>
          <w:szCs w:val="20"/>
        </w:rPr>
        <w:t xml:space="preserve"> </w:t>
      </w:r>
    </w:p>
    <w:p w:rsidR="0035402B" w:rsidRDefault="006A4D15" w:rsidP="00C07A19">
      <w:pPr>
        <w:spacing w:after="120"/>
        <w:contextualSpacing/>
      </w:pPr>
      <w:r>
        <w:rPr>
          <w:rStyle w:val="fontstyle21"/>
        </w:rPr>
        <w:t>(município) - (UF), (dia) de (mês) de (ano).</w:t>
      </w:r>
      <w:r>
        <w:rPr>
          <w:rFonts w:ascii="Calibri" w:hAnsi="Calibri" w:cs="Calibri"/>
          <w:color w:val="000009"/>
          <w:sz w:val="20"/>
          <w:szCs w:val="20"/>
        </w:rPr>
        <w:br/>
      </w:r>
      <w:r>
        <w:rPr>
          <w:rStyle w:val="fontstyle21"/>
        </w:rPr>
        <w:t>(assinatura)</w:t>
      </w:r>
      <w:r>
        <w:rPr>
          <w:rFonts w:ascii="Calibri" w:hAnsi="Calibri" w:cs="Calibri"/>
          <w:color w:val="000009"/>
          <w:sz w:val="20"/>
          <w:szCs w:val="20"/>
        </w:rPr>
        <w:br/>
      </w:r>
      <w:r>
        <w:rPr>
          <w:rStyle w:val="fontstyle21"/>
        </w:rPr>
        <w:t>(razão social)</w:t>
      </w:r>
      <w:bookmarkStart w:id="0" w:name="_GoBack"/>
      <w:bookmarkEnd w:id="0"/>
    </w:p>
    <w:sectPr w:rsidR="003540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D15"/>
    <w:rsid w:val="0035402B"/>
    <w:rsid w:val="006A4D15"/>
    <w:rsid w:val="00C0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DC165"/>
  <w15:chartTrackingRefBased/>
  <w15:docId w15:val="{04A8FBD4-4D36-429C-83EC-97C35BCD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6A4D15"/>
    <w:rPr>
      <w:rFonts w:ascii="Calibri-Bold" w:hAnsi="Calibri-Bold" w:hint="default"/>
      <w:b/>
      <w:bCs/>
      <w:i w:val="0"/>
      <w:iCs w:val="0"/>
      <w:color w:val="000009"/>
      <w:sz w:val="20"/>
      <w:szCs w:val="20"/>
    </w:rPr>
  </w:style>
  <w:style w:type="character" w:customStyle="1" w:styleId="fontstyle21">
    <w:name w:val="fontstyle21"/>
    <w:basedOn w:val="Fontepargpadro"/>
    <w:rsid w:val="006A4D15"/>
    <w:rPr>
      <w:rFonts w:ascii="Calibri" w:hAnsi="Calibri" w:cs="Calibri" w:hint="default"/>
      <w:b w:val="0"/>
      <w:bCs w:val="0"/>
      <w:i w:val="0"/>
      <w:iCs w:val="0"/>
      <w:color w:val="000009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Amarildo Wagner de Carvalho Fonseca Doria</dc:creator>
  <cp:keywords/>
  <dc:description/>
  <cp:lastModifiedBy>Amarildo Wagner de Carvalho Fonseca Doria</cp:lastModifiedBy>
  <cp:revision>1</cp:revision>
  <dcterms:created xsi:type="dcterms:W3CDTF">2024-10-01T18:25:00Z</dcterms:created>
  <dcterms:modified xsi:type="dcterms:W3CDTF">2024-10-01T18:26:00Z</dcterms:modified>
</cp:coreProperties>
</file>